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9119F" w14:textId="6D9E2274" w:rsidR="00C60CEA" w:rsidRPr="00E57EBE" w:rsidRDefault="00C60CEA" w:rsidP="00C60CEA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6969CA">
        <w:rPr>
          <w:sz w:val="24"/>
          <w:szCs w:val="24"/>
        </w:rPr>
        <w:t>49272</w:t>
      </w:r>
    </w:p>
    <w:p w14:paraId="0C95F44E" w14:textId="77777777" w:rsidR="00C60CEA" w:rsidRPr="001E0547" w:rsidRDefault="00C60CEA" w:rsidP="00C60CEA">
      <w:pPr>
        <w:jc w:val="center"/>
        <w:rPr>
          <w:b/>
        </w:rPr>
      </w:pPr>
    </w:p>
    <w:tbl>
      <w:tblPr>
        <w:tblW w:w="9528" w:type="dxa"/>
        <w:tblLayout w:type="fixed"/>
        <w:tblLook w:val="01E0" w:firstRow="1" w:lastRow="1" w:firstColumn="1" w:lastColumn="1" w:noHBand="0" w:noVBand="0"/>
      </w:tblPr>
      <w:tblGrid>
        <w:gridCol w:w="4590"/>
        <w:gridCol w:w="269"/>
        <w:gridCol w:w="4669"/>
      </w:tblGrid>
      <w:tr w:rsidR="00C60CEA" w:rsidRPr="00D75599" w14:paraId="50CE6DBD" w14:textId="77777777" w:rsidTr="005E3B32">
        <w:trPr>
          <w:trHeight w:val="1701"/>
        </w:trPr>
        <w:tc>
          <w:tcPr>
            <w:tcW w:w="4590" w:type="dxa"/>
          </w:tcPr>
          <w:p w14:paraId="6FCA0B41" w14:textId="6D336D7D" w:rsidR="00C60CEA" w:rsidRPr="00D04BF0" w:rsidRDefault="006969CA" w:rsidP="00120EEC">
            <w:pPr>
              <w:ind w:lef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>
              <w:rPr>
                <w:rFonts w:ascii="Times New Roman Bold" w:hAnsi="Times New Roman Bold"/>
                <w:b/>
                <w:caps/>
              </w:rPr>
              <w:t>APPLICATION OF YANCEY WATER SUPPLY CORPORATION TO AMEND</w:t>
            </w:r>
            <w:r w:rsidR="0046527F">
              <w:rPr>
                <w:rFonts w:ascii="Times New Roman Bold" w:hAnsi="Times New Roman Bold"/>
                <w:b/>
                <w:caps/>
              </w:rPr>
              <w:t xml:space="preserve"> A</w:t>
            </w:r>
            <w:r>
              <w:rPr>
                <w:rFonts w:ascii="Times New Roman Bold" w:hAnsi="Times New Roman Bold"/>
                <w:b/>
                <w:caps/>
              </w:rPr>
              <w:t xml:space="preserve"> WATER CERTIFICATE OF CONVENIENCE AND NECESSITY IN MEDINA AND FRIO COUNTIES</w:t>
            </w:r>
          </w:p>
        </w:tc>
        <w:tc>
          <w:tcPr>
            <w:tcW w:w="269" w:type="dxa"/>
          </w:tcPr>
          <w:p w14:paraId="351EC249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8104627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3604BFE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05012A2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AE7B601" w14:textId="2E383902" w:rsidR="00120EEC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69" w:type="dxa"/>
          </w:tcPr>
          <w:p w14:paraId="1955B457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07F427AE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CA2E8EC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0CFEB45" w14:textId="5C1C76A6" w:rsidR="00D702A0" w:rsidRDefault="00D702A0" w:rsidP="00D702A0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 NOTICE OF CHANGE OF COUNSEL</w:t>
      </w:r>
      <w:r>
        <w:rPr>
          <w:b/>
          <w:bCs/>
          <w:caps/>
          <w:szCs w:val="24"/>
        </w:rPr>
        <w:t xml:space="preserve"> </w:t>
      </w:r>
    </w:p>
    <w:p w14:paraId="7381B345" w14:textId="77777777" w:rsidR="00D702A0" w:rsidRDefault="00D702A0" w:rsidP="00777D0C">
      <w:pPr>
        <w:ind w:left="360"/>
        <w:contextualSpacing/>
      </w:pPr>
    </w:p>
    <w:p w14:paraId="51C74BFC" w14:textId="5E112AB3" w:rsidR="00D702A0" w:rsidRDefault="00D702A0" w:rsidP="00777D0C">
      <w:pPr>
        <w:spacing w:line="360" w:lineRule="auto"/>
        <w:ind w:firstLine="360"/>
        <w:contextualSpacing/>
      </w:pPr>
      <w:r w:rsidRPr="00005F4A">
        <w:rPr>
          <w:b/>
        </w:rPr>
        <w:tab/>
        <w:t>COMES NOW</w:t>
      </w:r>
      <w:r>
        <w:t xml:space="preserve"> the Staff </w:t>
      </w:r>
      <w:r w:rsidR="009070FD">
        <w:t xml:space="preserve">(Staff) </w:t>
      </w:r>
      <w:r>
        <w:t>of the Public Utility Commission of Texas (</w:t>
      </w:r>
      <w:r w:rsidR="009070FD">
        <w:t>Commission</w:t>
      </w:r>
      <w:r>
        <w:t>), representing the public interest and files this notice of change of counsel in this proceeding.</w:t>
      </w:r>
    </w:p>
    <w:p w14:paraId="65BAEE5E" w14:textId="2CD0D613" w:rsidR="00D702A0" w:rsidRDefault="006969CA" w:rsidP="00777D0C">
      <w:pPr>
        <w:pStyle w:val="Normaldouble"/>
        <w:spacing w:line="360" w:lineRule="auto"/>
        <w:ind w:firstLine="720"/>
      </w:pPr>
      <w:r>
        <w:rPr>
          <w:szCs w:val="24"/>
        </w:rPr>
        <w:t>Taylor Kilroy</w:t>
      </w:r>
      <w:r w:rsidR="00DF6C62">
        <w:t xml:space="preserve"> </w:t>
      </w:r>
      <w:r w:rsidR="00BE4858">
        <w:t xml:space="preserve">has replaced </w:t>
      </w:r>
      <w:r>
        <w:t>Rashmin Asher</w:t>
      </w:r>
      <w:r w:rsidR="009D498C">
        <w:t xml:space="preserve"> </w:t>
      </w:r>
      <w:r w:rsidR="00D702A0">
        <w:t>as Staff’s attorney of record in this proceeding.  Please direct all correspondence and communication to the undersigned attorney.</w:t>
      </w:r>
    </w:p>
    <w:p w14:paraId="4F577499" w14:textId="77777777" w:rsidR="004C2364" w:rsidRDefault="004C2364" w:rsidP="00F92F95">
      <w:pPr>
        <w:ind w:left="360" w:right="360"/>
        <w:jc w:val="left"/>
        <w:rPr>
          <w:bCs/>
          <w:szCs w:val="24"/>
        </w:rPr>
      </w:pPr>
    </w:p>
    <w:p w14:paraId="58710C40" w14:textId="70987609" w:rsidR="00DF6C62" w:rsidRDefault="00DF6C62" w:rsidP="00DF6C62">
      <w:pPr>
        <w:spacing w:line="360" w:lineRule="auto"/>
        <w:rPr>
          <w:szCs w:val="24"/>
        </w:rPr>
      </w:pPr>
      <w:r>
        <w:rPr>
          <w:szCs w:val="24"/>
        </w:rPr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663313">
        <w:rPr>
          <w:noProof/>
          <w:szCs w:val="24"/>
        </w:rPr>
        <w:t>October 14, 2020</w:t>
      </w:r>
      <w:r>
        <w:rPr>
          <w:szCs w:val="24"/>
        </w:rPr>
        <w:fldChar w:fldCharType="end"/>
      </w:r>
    </w:p>
    <w:p w14:paraId="03EFC8F9" w14:textId="77777777" w:rsidR="00DF6C62" w:rsidRDefault="00DF6C62" w:rsidP="00DF6C62">
      <w:pPr>
        <w:spacing w:line="360" w:lineRule="auto"/>
        <w:rPr>
          <w:szCs w:val="24"/>
        </w:rPr>
      </w:pPr>
    </w:p>
    <w:p w14:paraId="20FDA424" w14:textId="77777777" w:rsidR="00DF6C62" w:rsidRDefault="00DF6C62" w:rsidP="00DF6C62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3D8ECEF2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2AA5F9E6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C70BA2E" w14:textId="77777777" w:rsidR="00DF6C62" w:rsidRDefault="00DF6C62" w:rsidP="00DF6C62">
      <w:pPr>
        <w:tabs>
          <w:tab w:val="left" w:pos="5040"/>
        </w:tabs>
        <w:ind w:left="4320"/>
        <w:rPr>
          <w:szCs w:val="24"/>
        </w:rPr>
      </w:pPr>
    </w:p>
    <w:p w14:paraId="4BA35771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545E76FF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707F286" w14:textId="77777777" w:rsidR="00DF6C62" w:rsidRDefault="00DF6C62" w:rsidP="00DF6C62">
      <w:pPr>
        <w:rPr>
          <w:szCs w:val="24"/>
        </w:rPr>
      </w:pPr>
    </w:p>
    <w:p w14:paraId="3EB305B6" w14:textId="0E347DA3" w:rsidR="003E0DF3" w:rsidRDefault="006969CA" w:rsidP="00DF6C62">
      <w:pPr>
        <w:keepNext/>
        <w:ind w:left="4320"/>
        <w:rPr>
          <w:szCs w:val="24"/>
        </w:rPr>
      </w:pPr>
      <w:r>
        <w:t>Eleanor D’Ambrosio</w:t>
      </w:r>
    </w:p>
    <w:p w14:paraId="07FF32C3" w14:textId="7E9F41FA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644B1EEE" w14:textId="3C6BD6C6" w:rsidR="00DF6C62" w:rsidRDefault="00DF6C62" w:rsidP="00DF6C62">
      <w:pPr>
        <w:rPr>
          <w:szCs w:val="24"/>
        </w:rPr>
      </w:pPr>
    </w:p>
    <w:p w14:paraId="101B3E9A" w14:textId="77777777" w:rsidR="003E0DF3" w:rsidRDefault="003E0DF3" w:rsidP="00DF6C62">
      <w:pPr>
        <w:rPr>
          <w:szCs w:val="24"/>
        </w:rPr>
      </w:pPr>
    </w:p>
    <w:p w14:paraId="3733F393" w14:textId="01D3CF08" w:rsidR="003E0DF3" w:rsidRDefault="003E0DF3" w:rsidP="003E0DF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6527F">
        <w:rPr>
          <w:i/>
          <w:iCs/>
          <w:szCs w:val="24"/>
          <w:u w:val="single"/>
        </w:rPr>
        <w:t xml:space="preserve">/s/ </w:t>
      </w:r>
      <w:r w:rsidR="0046527F">
        <w:rPr>
          <w:szCs w:val="24"/>
          <w:u w:val="single"/>
        </w:rPr>
        <w:t>Taylor Kilroy</w:t>
      </w:r>
      <w:r w:rsidR="006969CA">
        <w:rPr>
          <w:szCs w:val="24"/>
          <w:u w:val="single"/>
        </w:rPr>
        <w:t>_______________________</w:t>
      </w:r>
    </w:p>
    <w:p w14:paraId="5F142F95" w14:textId="5EAB51F0" w:rsidR="003E0DF3" w:rsidRDefault="003E0DF3" w:rsidP="003E0DF3">
      <w:pPr>
        <w:pStyle w:val="Normaldouble"/>
        <w:spacing w:line="240" w:lineRule="auto"/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 w:rsidR="006969CA">
        <w:rPr>
          <w:szCs w:val="24"/>
        </w:rPr>
        <w:t>Taylor Kilroy</w:t>
      </w:r>
    </w:p>
    <w:p w14:paraId="24725786" w14:textId="0BE0C14B" w:rsidR="003E0DF3" w:rsidRDefault="003E0DF3" w:rsidP="003E0DF3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State Bar No. </w:t>
      </w:r>
      <w:r w:rsidR="006969CA">
        <w:rPr>
          <w:szCs w:val="24"/>
        </w:rPr>
        <w:t>24087844</w:t>
      </w:r>
    </w:p>
    <w:p w14:paraId="519474D6" w14:textId="77777777" w:rsidR="003E0DF3" w:rsidRDefault="003E0DF3" w:rsidP="003E0DF3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1701 N. Congress Avenue</w:t>
      </w:r>
    </w:p>
    <w:p w14:paraId="475328AF" w14:textId="77777777" w:rsidR="003E0DF3" w:rsidRDefault="003E0DF3" w:rsidP="003E0DF3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P.O. Box 13326</w:t>
      </w:r>
    </w:p>
    <w:p w14:paraId="5C4C8D7A" w14:textId="77777777" w:rsidR="003E0DF3" w:rsidRDefault="003E0DF3" w:rsidP="003E0DF3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Austin, Texas 78711-3326</w:t>
      </w:r>
    </w:p>
    <w:p w14:paraId="7FDC5B3B" w14:textId="1A1FA8B3" w:rsidR="003E0DF3" w:rsidRDefault="003E0DF3" w:rsidP="003E0DF3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</w:t>
      </w:r>
      <w:r w:rsidR="006969CA">
        <w:rPr>
          <w:szCs w:val="24"/>
        </w:rPr>
        <w:t>7127</w:t>
      </w:r>
    </w:p>
    <w:p w14:paraId="43A4E570" w14:textId="77777777" w:rsidR="003E0DF3" w:rsidRDefault="003E0DF3" w:rsidP="003E0DF3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(512) 936-7268 (facsimile)</w:t>
      </w:r>
    </w:p>
    <w:p w14:paraId="2802CF08" w14:textId="1D634876" w:rsidR="003E0DF3" w:rsidRDefault="003E0DF3" w:rsidP="003E0DF3">
      <w:pPr>
        <w:pStyle w:val="Normaldouble"/>
        <w:spacing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969CA">
        <w:rPr>
          <w:szCs w:val="24"/>
        </w:rPr>
        <w:t>taylor.kilroy</w:t>
      </w:r>
      <w:r>
        <w:rPr>
          <w:szCs w:val="24"/>
        </w:rPr>
        <w:t>@puc.texas.gov</w:t>
      </w:r>
    </w:p>
    <w:p w14:paraId="6AEE681F" w14:textId="0ECD3B7A" w:rsidR="00F50CAC" w:rsidRDefault="003E0DF3" w:rsidP="003E0DF3">
      <w:pPr>
        <w:pStyle w:val="Blockquote"/>
        <w:ind w:left="0"/>
        <w:rPr>
          <w:b/>
          <w:caps/>
        </w:rPr>
      </w:pPr>
      <w:r>
        <w:rPr>
          <w:b/>
          <w:caps/>
        </w:rPr>
        <w:t xml:space="preserve"> </w:t>
      </w:r>
      <w:r w:rsidR="00F50CAC">
        <w:rPr>
          <w:b/>
          <w:caps/>
        </w:rPr>
        <w:br w:type="page"/>
      </w:r>
    </w:p>
    <w:p w14:paraId="089660E4" w14:textId="031C048D" w:rsidR="00C60CEA" w:rsidRPr="00E57EBE" w:rsidRDefault="00C60CEA" w:rsidP="00C60CEA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lastRenderedPageBreak/>
        <w:t xml:space="preserve">DOCKET NO. </w:t>
      </w:r>
      <w:r w:rsidR="006969CA">
        <w:rPr>
          <w:sz w:val="24"/>
          <w:szCs w:val="24"/>
        </w:rPr>
        <w:t>49272</w:t>
      </w:r>
    </w:p>
    <w:p w14:paraId="1BBE856E" w14:textId="77777777" w:rsidR="00155549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7C52EB" w:rsidRDefault="00ED4C01" w:rsidP="00ED4C01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23F536F3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DF6C62">
        <w:rPr>
          <w:szCs w:val="24"/>
        </w:rPr>
        <w:fldChar w:fldCharType="begin"/>
      </w:r>
      <w:r w:rsidR="00DF6C62">
        <w:rPr>
          <w:szCs w:val="24"/>
        </w:rPr>
        <w:instrText xml:space="preserve"> DATE \@ "MMMM d, yyyy" </w:instrText>
      </w:r>
      <w:r w:rsidR="00DF6C62">
        <w:rPr>
          <w:szCs w:val="24"/>
        </w:rPr>
        <w:fldChar w:fldCharType="separate"/>
      </w:r>
      <w:r w:rsidR="00663313">
        <w:rPr>
          <w:noProof/>
          <w:szCs w:val="24"/>
        </w:rPr>
        <w:t>October 14, 2020</w:t>
      </w:r>
      <w:bookmarkStart w:id="0" w:name="_GoBack"/>
      <w:bookmarkEnd w:id="0"/>
      <w:r w:rsidR="00DF6C62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1F1D56D6" w14:textId="4F1E259C" w:rsidR="003E0DF3" w:rsidRDefault="003E0DF3" w:rsidP="003E0DF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6527F">
        <w:rPr>
          <w:i/>
          <w:iCs/>
          <w:szCs w:val="24"/>
          <w:u w:val="single"/>
        </w:rPr>
        <w:t xml:space="preserve">/s/ </w:t>
      </w:r>
      <w:r w:rsidR="0046527F">
        <w:rPr>
          <w:szCs w:val="24"/>
          <w:u w:val="single"/>
        </w:rPr>
        <w:t>Taylor Kilroy</w:t>
      </w:r>
      <w:r>
        <w:rPr>
          <w:szCs w:val="24"/>
        </w:rPr>
        <w:t>_________________________</w:t>
      </w:r>
    </w:p>
    <w:p w14:paraId="439912CE" w14:textId="2BAC7AEE" w:rsidR="003E0DF3" w:rsidRDefault="003E0DF3" w:rsidP="003E0DF3">
      <w:pPr>
        <w:pStyle w:val="Normaldouble"/>
        <w:spacing w:line="240" w:lineRule="auto"/>
        <w:rPr>
          <w:szCs w:val="24"/>
        </w:rPr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 w:rsidR="006969CA">
        <w:rPr>
          <w:szCs w:val="24"/>
        </w:rPr>
        <w:t>Taylor Kilroy</w:t>
      </w:r>
    </w:p>
    <w:p w14:paraId="22751A1D" w14:textId="48A0E775" w:rsidR="0038776A" w:rsidRPr="00524F64" w:rsidRDefault="0038776A" w:rsidP="003E0DF3">
      <w:pPr>
        <w:keepNext/>
        <w:ind w:left="3600" w:firstLine="720"/>
        <w:rPr>
          <w:szCs w:val="24"/>
        </w:rPr>
      </w:pP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B8C87" w14:textId="77777777" w:rsidR="008E4C22" w:rsidRDefault="008E4C22">
      <w:r>
        <w:separator/>
      </w:r>
    </w:p>
  </w:endnote>
  <w:endnote w:type="continuationSeparator" w:id="0">
    <w:p w14:paraId="36704FA0" w14:textId="77777777" w:rsidR="008E4C22" w:rsidRDefault="008E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4136BF" w14:textId="77777777" w:rsidR="008E4C22" w:rsidRDefault="008E4C22">
      <w:r>
        <w:separator/>
      </w:r>
    </w:p>
  </w:footnote>
  <w:footnote w:type="continuationSeparator" w:id="0">
    <w:p w14:paraId="4C06FBA2" w14:textId="77777777" w:rsidR="008E4C22" w:rsidRDefault="008E4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0EEC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70CF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0DF3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527F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7BD"/>
    <w:rsid w:val="004C2364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67E4"/>
    <w:rsid w:val="00517C97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5476"/>
    <w:rsid w:val="005A652A"/>
    <w:rsid w:val="005B6597"/>
    <w:rsid w:val="005B76D0"/>
    <w:rsid w:val="005B7B7B"/>
    <w:rsid w:val="005C5115"/>
    <w:rsid w:val="005C766D"/>
    <w:rsid w:val="005D0E47"/>
    <w:rsid w:val="005D52BB"/>
    <w:rsid w:val="005E2C48"/>
    <w:rsid w:val="005E3B32"/>
    <w:rsid w:val="005E77DC"/>
    <w:rsid w:val="005F09CB"/>
    <w:rsid w:val="005F1497"/>
    <w:rsid w:val="005F3965"/>
    <w:rsid w:val="005F4F7A"/>
    <w:rsid w:val="006017D7"/>
    <w:rsid w:val="0060359F"/>
    <w:rsid w:val="00607767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313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969CA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45C6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23B0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77D0C"/>
    <w:rsid w:val="007805C5"/>
    <w:rsid w:val="00785B05"/>
    <w:rsid w:val="00790DEE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27E46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4C22"/>
    <w:rsid w:val="008E5F5E"/>
    <w:rsid w:val="008E684E"/>
    <w:rsid w:val="008F1B72"/>
    <w:rsid w:val="008F2BC1"/>
    <w:rsid w:val="008F36DB"/>
    <w:rsid w:val="00903852"/>
    <w:rsid w:val="00906C49"/>
    <w:rsid w:val="009070FD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C1544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CEA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CF5410"/>
    <w:rsid w:val="00D01DC2"/>
    <w:rsid w:val="00D03766"/>
    <w:rsid w:val="00D04BF0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5607E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6C62"/>
    <w:rsid w:val="00DF7BB9"/>
    <w:rsid w:val="00E01327"/>
    <w:rsid w:val="00E10C21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Taylor Kilroy</cp:lastModifiedBy>
  <cp:revision>6</cp:revision>
  <cp:lastPrinted>2017-07-19T18:09:00Z</cp:lastPrinted>
  <dcterms:created xsi:type="dcterms:W3CDTF">2020-10-13T15:37:00Z</dcterms:created>
  <dcterms:modified xsi:type="dcterms:W3CDTF">2020-10-14T13:35:00Z</dcterms:modified>
</cp:coreProperties>
</file>